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7E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7E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67E">
        <w:rPr>
          <w:rFonts w:ascii="Times New Roman" w:hAnsi="Times New Roman" w:cs="Times New Roman"/>
          <w:sz w:val="24"/>
          <w:szCs w:val="24"/>
        </w:rPr>
        <w:t>2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06-2/138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>-24</w:t>
      </w:r>
    </w:p>
    <w:p w:rsidR="00C236EE" w:rsidRPr="00E8567E" w:rsidRDefault="002D692A" w:rsidP="00C236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16. </w:t>
      </w:r>
      <w:r w:rsidRPr="00E8567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октобар </w:t>
      </w:r>
      <w:r w:rsidR="00C236EE" w:rsidRPr="00E8567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2024. године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7E">
        <w:rPr>
          <w:rFonts w:ascii="Times New Roman" w:hAnsi="Times New Roman" w:cs="Times New Roman"/>
          <w:sz w:val="24"/>
          <w:szCs w:val="24"/>
        </w:rPr>
        <w:t>Б е о г р а д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6EE" w:rsidRPr="00E8567E" w:rsidRDefault="00C236EE" w:rsidP="00C23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6EE" w:rsidRPr="00E8567E" w:rsidRDefault="00C236EE" w:rsidP="00C23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67E">
        <w:rPr>
          <w:rFonts w:ascii="Times New Roman" w:hAnsi="Times New Roman" w:cs="Times New Roman"/>
          <w:sz w:val="24"/>
          <w:szCs w:val="24"/>
        </w:rPr>
        <w:t>ЗАПИСНИК</w:t>
      </w:r>
    </w:p>
    <w:p w:rsidR="00C236EE" w:rsidRPr="00E8567E" w:rsidRDefault="00C236EE" w:rsidP="00C23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</w:rPr>
        <w:t xml:space="preserve">СА 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Pr="00E8567E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E8567E">
        <w:rPr>
          <w:rFonts w:ascii="Times New Roman" w:hAnsi="Times New Roman" w:cs="Times New Roman"/>
          <w:sz w:val="24"/>
          <w:szCs w:val="24"/>
        </w:rPr>
        <w:t>А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E8567E">
        <w:rPr>
          <w:rFonts w:ascii="Times New Roman" w:hAnsi="Times New Roman" w:cs="Times New Roman"/>
          <w:sz w:val="24"/>
          <w:szCs w:val="24"/>
        </w:rPr>
        <w:t xml:space="preserve">, 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16. ОКТОБРА 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2024.  </w:t>
      </w:r>
      <w:r w:rsidRPr="00E8567E">
        <w:rPr>
          <w:rFonts w:ascii="Times New Roman" w:hAnsi="Times New Roman" w:cs="Times New Roman"/>
          <w:sz w:val="24"/>
          <w:szCs w:val="24"/>
        </w:rPr>
        <w:t>ГОДИНЕ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17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>,00 часова.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36EE" w:rsidRPr="00E8567E" w:rsidRDefault="00C236EE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Игор Д. Јакшић, 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Оља Петровић, 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>Милољуб Албијанић, Дане Станојчић, Александар Југовић</w:t>
      </w:r>
      <w:r w:rsidRPr="00E8567E">
        <w:rPr>
          <w:rFonts w:ascii="Times New Roman" w:hAnsi="Times New Roman" w:cs="Times New Roman"/>
          <w:sz w:val="24"/>
          <w:szCs w:val="24"/>
        </w:rPr>
        <w:t>,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Горан Милић, Стефан Китановић, Ђорђе Комленски, Бранимир Јовановић, Бранко Лукић,  Јелена Милошевић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>Стефан Јањић.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36EE" w:rsidRPr="00E8567E" w:rsidRDefault="00C236EE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 Снежана Пауновић, Мирослав Алексић</w:t>
      </w:r>
      <w:r w:rsidRPr="00E8567E">
        <w:rPr>
          <w:rFonts w:ascii="Times New Roman" w:hAnsi="Times New Roman" w:cs="Times New Roman"/>
          <w:sz w:val="24"/>
          <w:szCs w:val="24"/>
        </w:rPr>
        <w:t>,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Ракић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и Војислав Михаиловић.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C236EE" w:rsidRPr="00E8567E" w:rsidRDefault="00CB5291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je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присуствовао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Марко Милошевић, 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>заменик члана Снежане Пауновић.</w:t>
      </w:r>
    </w:p>
    <w:p w:rsidR="002D692A" w:rsidRPr="00E8567E" w:rsidRDefault="002D692A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36EE" w:rsidRPr="00E8567E" w:rsidRDefault="00C236EE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>Пр</w:t>
      </w:r>
      <w:r w:rsidRPr="00E8567E">
        <w:rPr>
          <w:rFonts w:ascii="Times New Roman" w:eastAsia="Calibri" w:hAnsi="Times New Roman" w:cs="Times New Roman"/>
          <w:sz w:val="24"/>
          <w:szCs w:val="24"/>
        </w:rPr>
        <w:t>е</w:t>
      </w:r>
      <w:r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>дседник Одбора је образложио да је на основу члана 82, члана 92. став 2, члана 192</w:t>
      </w:r>
      <w:r w:rsidRPr="00E8567E">
        <w:rPr>
          <w:rFonts w:ascii="Times New Roman" w:eastAsia="Calibri" w:hAnsi="Times New Roman" w:cs="Times New Roman"/>
          <w:sz w:val="24"/>
          <w:szCs w:val="24"/>
        </w:rPr>
        <w:t>.</w:t>
      </w:r>
      <w:r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ст. 2. и 3. и члана 193. Пословника Народне скупштине, поднео предлог да Одбор обави заједнички јединствени претрес о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тачкама 1.- 8.  предложеног дневног реда. </w:t>
      </w:r>
    </w:p>
    <w:p w:rsidR="00C236EE" w:rsidRPr="00E8567E" w:rsidRDefault="00C236EE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36EE" w:rsidRPr="00E8567E" w:rsidRDefault="00C236EE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="00E0763F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једноглсано </w:t>
      </w:r>
      <w:r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>прихватио предлог за спајање расправе.</w:t>
      </w:r>
    </w:p>
    <w:p w:rsidR="00C236EE" w:rsidRPr="00E8567E" w:rsidRDefault="00C236EE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36EE" w:rsidRPr="00E8567E" w:rsidRDefault="00C236EE" w:rsidP="00C23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  <w:lang w:val="sr-Cyrl-RS"/>
        </w:rPr>
        <w:t>Сходно члану 93. став 3. Пословника Народне скупштине, Одбор је на предлог предс</w:t>
      </w:r>
      <w:r w:rsidR="00E0763F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едника једногласно 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дневни ред </w:t>
      </w:r>
      <w:r w:rsidR="00E0763F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>седнице, у целини:</w:t>
      </w:r>
    </w:p>
    <w:p w:rsidR="00C236EE" w:rsidRPr="00E8567E" w:rsidRDefault="00C236EE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36EE" w:rsidRPr="00E8567E" w:rsidRDefault="00C236EE" w:rsidP="00C23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8567E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д:</w:t>
      </w:r>
    </w:p>
    <w:p w:rsidR="00E8567E" w:rsidRPr="00E8567E" w:rsidRDefault="00E8567E" w:rsidP="00C23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8567E" w:rsidRPr="00E8567E" w:rsidRDefault="00E8567E" w:rsidP="00E85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усвајање записника са 14, 15, 16. и 17. седнице Одбора </w:t>
      </w:r>
      <w:r w:rsidRPr="00E8567E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E8567E" w:rsidRPr="00E8567E" w:rsidRDefault="00E8567E" w:rsidP="00E85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567E" w:rsidRPr="00E8567E" w:rsidRDefault="00E8567E" w:rsidP="00E85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 оставке коју је на функцију народног посланика поднео Владан Заграђанин (01 број:118-2366/24 од 10. октобра 2024. године);</w:t>
      </w:r>
    </w:p>
    <w:p w:rsidR="00E8567E" w:rsidRPr="00E8567E" w:rsidRDefault="00E8567E" w:rsidP="00E85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>2. Разматрање захтева проф. др Мирке</w:t>
      </w:r>
      <w:r w:rsidRPr="00E85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>Лукић Шаркановић, народног посланика, за остваривање права на исплату месечне накнаде на име закупа стана у Београду (21 број: 120-2255/24 од 27. септембра 2024. године);</w:t>
      </w:r>
    </w:p>
    <w:p w:rsidR="00E8567E" w:rsidRPr="00E8567E" w:rsidRDefault="00E8567E" w:rsidP="00E85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3. Разматрање захтева Поверника за информације од јавног значаја и заштиту података о  личности за заснивање радног односа са новим лицима на неодређено време у 2024. години (21 број: 112-1817/24 од 26. јула 2024. године);</w:t>
      </w:r>
    </w:p>
    <w:p w:rsidR="00E8567E" w:rsidRPr="00E8567E" w:rsidRDefault="00E8567E" w:rsidP="00E85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>4. Разматрање захтева Комисије за контролу државне помоћи за заснивање радног односа  са новим лицима на неодређено време у 2024. години (21 број: 112-1902/24 од 7. августа 2024. године);</w:t>
      </w:r>
    </w:p>
    <w:p w:rsidR="00E8567E" w:rsidRPr="00E8567E" w:rsidRDefault="00E8567E" w:rsidP="00E85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Разматрање обавештења генералног секретара о изрицању мере одржавања реда на седници Другог ванредног заседања у Четрнаестом сазиву, одржаној 26. септембра 2024. године (21 Број: 120-2262/24 од 30. септембра 2024. године); </w:t>
      </w:r>
    </w:p>
    <w:p w:rsidR="00E8567E" w:rsidRPr="00E8567E" w:rsidRDefault="00E8567E" w:rsidP="00E85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>6. Разматрање обавештења генералног секретара о изрицању мере одржавања реда на седници Другог ванредног заседања у Четрнаестом сазиву, одржаној 27. септембра 2024. године (21 Број: 120-2264/24 од 30. септембра 2024. године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Latn-RS"/>
        </w:rPr>
        <w:t>);</w:t>
      </w:r>
    </w:p>
    <w:p w:rsidR="00E8567E" w:rsidRPr="00E8567E" w:rsidRDefault="00E8567E" w:rsidP="00E85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Разматрање обавештења генералног секретара о изрицању мере одржавања реда на Првој седници Другог редовног заседања Народне скупштине у 2024. години, одржаној 8. октобра 2024. године (21 Број: 120-2356/24 од 9. октобра 2024. године); </w:t>
      </w:r>
    </w:p>
    <w:p w:rsidR="00E8567E" w:rsidRPr="00E8567E" w:rsidRDefault="00E8567E" w:rsidP="00E85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8. Разматрање обавештења генералног секретара о изрицању мере одржавања реда на Првој  седници Другог редовног заседања Народне скупштине у 2024. години, одржаној 10. октобра 2024. године (21 Број: 120-2390/24 од 11. октобра 2024. године). </w:t>
      </w:r>
    </w:p>
    <w:p w:rsidR="00E8567E" w:rsidRPr="00E8567E" w:rsidRDefault="00E8567E" w:rsidP="00C23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8567E" w:rsidRPr="00E8567E" w:rsidRDefault="00E8567E" w:rsidP="00C23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8567E" w:rsidRPr="00E8567E" w:rsidRDefault="00E8567E" w:rsidP="00C23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36EE" w:rsidRPr="00E8567E" w:rsidRDefault="00C236EE" w:rsidP="00C23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* * * </w:t>
      </w:r>
    </w:p>
    <w:p w:rsidR="00C236EE" w:rsidRPr="00E8567E" w:rsidRDefault="00C236EE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 Пре преласка н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>а рад по утврђеном дневном реду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Одбор је једногласно, без примедаба, усвојио записнике са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>14, 15, 16. и 1</w:t>
      </w:r>
      <w:r w:rsid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>седнице Одбора.</w:t>
      </w:r>
    </w:p>
    <w:p w:rsidR="00C236EE" w:rsidRDefault="00C236EE" w:rsidP="00C23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36EE" w:rsidRDefault="00C236EE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567E" w:rsidRPr="00E8567E" w:rsidRDefault="00C236EE" w:rsidP="00E85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Прва, Друга, Трећа, Четврта, Пета, Шеста, Седма и Осма тачка дневног реда: 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>Разматрање оставке коју је на фун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>кцију народног посланика поднео Владан Заграђанин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8567E">
        <w:rPr>
          <w:sz w:val="24"/>
          <w:szCs w:val="24"/>
          <w:lang w:val="sr-Cyrl-RS"/>
        </w:rPr>
        <w:t xml:space="preserve"> 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захтева 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>проф. др Мирке Лукић Шаркановић</w:t>
      </w:r>
      <w:r w:rsid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народног посланика за остваривање права на исплату месечне накнаде на име закупа стана у Београду; 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захтева Поверника за информације од јавног значаја и заштиту података о личности и 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Комисије за контролу државне помоћи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за заснивање радног односа са новим лицима на неодређено време у 2024. години; 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обавештења генералног секретара о изрицању мера одржавања реда на 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>седници Другог ванредног заседања у Четрнаестом сазиву, одржаној 26. и 27. септембра 2024. године;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Разматрање обавештења генералног секретара о изрицању мере одржавања реда на Првој седници Другог редовног заседања Народне скупштине у 2024. години, одржаној 8. и 10. октобра 2024. године</w:t>
      </w:r>
    </w:p>
    <w:p w:rsidR="00E8567E" w:rsidRDefault="00E8567E" w:rsidP="00E85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36EE" w:rsidRDefault="00C236EE" w:rsidP="00C236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Председник Одбора је напоменуо да ће Одбор, с обзиром на то да је прихваћен предлог за обједињену расправу по тачкама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1.- 8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дневног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реда, у складу са чланом 157. став 2. Пословника, по завршетку расправе одлучивати о свакој тачки дневног реда посебно. </w:t>
      </w:r>
    </w:p>
    <w:p w:rsidR="00C236EE" w:rsidRDefault="00C236EE" w:rsidP="00C236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36EE" w:rsidRDefault="00C236EE" w:rsidP="00C236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 него што је отворио расправу, председник Одбора је обавестио присутне да је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оставка 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Владана Заграђанина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оверена у складу са законом којим се уређује оверавање потписа, и у законском року предата на писарницу Народне скупштине. У вези са тачком 2. која се односи на захтев</w:t>
      </w:r>
      <w:r w:rsidR="00E8567E" w:rsidRPr="00E8567E">
        <w:t xml:space="preserve"> 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проф. др Мирке Лукић Шаркановић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 закуп стана у Београду указао је да </w:t>
      </w:r>
      <w:r w:rsidR="00CB52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именована са пребивалиштем у 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Ветернику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као и да ј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е документација коју је приложила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уз захтев уредна.</w:t>
      </w:r>
    </w:p>
    <w:p w:rsidR="00E8567E" w:rsidRDefault="00C236EE" w:rsidP="00E85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>У вези са тачкама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3. и 4. појаснио је 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да се ради о захтевима за давање сагласности за заснивање радног односа са новим лицима у служби Повереника за информације од јавног значаја и заштиту података о личности и Комисије за контролу државне помоћи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као и да седници, на његов позив присуствују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Милан Мариновић,</w:t>
      </w:r>
      <w:r w:rsidR="00CB52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Повереник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 информације од јавног значаја и заштиту података о личности и 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Драгица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Јорговић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члан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Савета Комисије за контролу државне помоћи, који ће образложити поднете захтеве.</w:t>
      </w:r>
    </w:p>
    <w:p w:rsidR="00C236EE" w:rsidRDefault="00E8567E" w:rsidP="00C236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 вези са тачкама 5. -</w:t>
      </w:r>
      <w:r w:rsidR="00D958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8. 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обавестио је присутне да су </w:t>
      </w:r>
      <w:r w:rsidR="00D958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Одбору</w:t>
      </w:r>
      <w:r w:rsidR="00CB52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уз обавештења генералног секретара 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о мерама које су изречене народним посланицима због повреде ре</w:t>
      </w:r>
      <w:r w:rsidR="00D958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да на седници Народне скупштине;</w:t>
      </w:r>
      <w:r w:rsidR="00CB5291" w:rsidRPr="00CB5291">
        <w:t xml:space="preserve"> </w:t>
      </w:r>
      <w:r w:rsidR="00CB5291" w:rsidRPr="00CB52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достављен</w:t>
      </w:r>
      <w:r w:rsidR="00CB52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</w:t>
      </w:r>
      <w:r w:rsidR="00D958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B52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и 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из</w:t>
      </w:r>
      <w:r w:rsidR="000B1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води из стенографских бележака.</w:t>
      </w:r>
    </w:p>
    <w:p w:rsidR="000B179A" w:rsidRDefault="000B179A" w:rsidP="00C236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236EE" w:rsidRDefault="00C236EE" w:rsidP="00C236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дискусији су учествовали:</w:t>
      </w:r>
      <w:r w:rsidR="000B17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Милан Мариновић, Драгица Јорговић,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Јелена Милошевић, </w:t>
      </w:r>
      <w:r w:rsidR="000B17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Стефан Јањић,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Бранко Лукић, </w:t>
      </w:r>
      <w:r w:rsidR="000B17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Милољуб Албијанић, Ђорђе Ком</w:t>
      </w:r>
      <w:r w:rsidR="000C75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ленски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>
        <w:rPr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 Јованов.</w:t>
      </w:r>
    </w:p>
    <w:p w:rsidR="00C236EE" w:rsidRDefault="00C236EE" w:rsidP="00C236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93F97" w:rsidRDefault="00E93F97" w:rsidP="00F339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Милан Мариновић је образложио захтев за приб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вљање сагласности за заснивање радног односа са 13 нових лица у 2024. години чињеницом да је обим посла у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Служби Повереника 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порасту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имајући у виду да је надлежност рада Поверника</w:t>
      </w:r>
      <w:r w:rsidR="009A6A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 2021. године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знатно проширена. Нагласио је да је за тражени број новозапослених, како је то и предвиђено Кадровским планом за 2024. годину, Минист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рство финансија дало сагласно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те да су обезбеђена финансијска средства</w:t>
      </w:r>
      <w:r w:rsidR="009A6AE8" w:rsidRPr="009A6A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A6A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исплату плата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Указао је и на већ општепознату ситуацију која се односи на више хиљада органа јавне власти у Србији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(месне заједнице, центри за социјалнирад, домови здравља, основне школе, обданишта, музеји, библиотек</w:t>
      </w:r>
      <w:r w:rsidR="009A6A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сл.)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који су</w:t>
      </w:r>
      <w:r w:rsidR="00CE281A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 измене закона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на удару злоупотребе права на слободан приступ информацијама од јавног значаја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CE281A" w:rsidRDefault="00CE281A" w:rsidP="00F339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Драгица Јорговић је образложила захтев за запошљавање шест нових лица у Служби Комисије за контролу државне помоћи, истичући да се област контроле државне помоћи не изучава на факул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тетитима универзитета у Србији, 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 је с тим у вези Комисија закључила споразум с Правним факултетом у Београду ради школовања стручњака и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з области заштите конкуренције, као и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 су за запошљавање траженог броја извршилаца обезбеђена средства за исплату плата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 Буџету Републике Србије за ову годину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E281A" w:rsidRDefault="00CE281A" w:rsidP="00F339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Јелена Милошевић је</w:t>
      </w:r>
      <w:r w:rsidR="009A6A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обраћајући се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Поверенику 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указал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а да иако 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локалној самоуправи 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упућен захтев за прист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уп информацијама од јавног значаја, није добила 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тражени 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податак о томе колико је коштала реконструкција главног градског трга у Нишу, укључујући и тврђавски мост. Поставила је и питање везано за злоупотребу података о личности на еколошким протестима и недозвољени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 методама за препознавање лица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које су, како је навела, евидентно коришћене; навела је и да су у појединим медијима објављени приватни уговори закључени између п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ојединица и компаније Рио Тинто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упитала Поверника да ли је можда,</w:t>
      </w:r>
      <w:r w:rsidR="00F01DD5" w:rsidRPr="00F01DD5">
        <w:t xml:space="preserve"> </w:t>
      </w:r>
      <w:r w:rsidR="00F01DD5" w:rsidRP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 тим у вези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било злоупотреба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од стране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неких органа или функционера или су можд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 потпис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ници уговора исте учинили доступним јавности.</w:t>
      </w:r>
    </w:p>
    <w:p w:rsidR="00F33990" w:rsidRDefault="00B209A4" w:rsidP="00C236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Повереник је 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одговарајући Јелени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Милошевић 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информисао присутне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 је у току р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ад радне групе на измени и допуни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Закона о слободном приступу информацијама од јавног значаја, чији је циљ да се поменута злоупотреба права коју користи један број 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адвоката </w:t>
      </w:r>
      <w:r w:rsidRP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елиминише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да се нада да ће се у скорије време решити ова ситуација. Навео је и да је на 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његову 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иницијативу,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након осамнаест година, уведена 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казна за „ћутање администра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ције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“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вези са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питањем злоупотребе заштите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података о личности на еколошким протестима, обавес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 је присутне да је извршен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надзор у полицијским управама у Београду, Нишу, Крагујевцу и 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другим градовима, и да је установљено да том приликом није коришћен систем за препознавање лика у циљу јединствене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идентификације лица. Истакао је и да Повереник у односу на средства јавног информисања нема надлежност над радом медија да би могао да установи ко је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медијима доставио информацију о поменутим уговорима.</w:t>
      </w:r>
    </w:p>
    <w:p w:rsidR="001D4728" w:rsidRDefault="001D4728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Стефан Јањић је </w:t>
      </w:r>
      <w:r w:rsidR="00C236EE">
        <w:rPr>
          <w:rFonts w:ascii="Times New Roman" w:hAnsi="Times New Roman" w:cs="Times New Roman"/>
          <w:sz w:val="24"/>
          <w:szCs w:val="24"/>
          <w:lang w:val="sr-Cyrl-RS"/>
        </w:rPr>
        <w:t>је поводом мера које су изречене народним посланицима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Здравку Поношу, Срђану Миловојевићу и Јелени Павловић, изнео став да су исте по њему спорне, 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јер 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>именовани нису изрекли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 ни псовке 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увреде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 xml:space="preserve">да би могао да буде примењн 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>члан 109. Пословника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и цитирао 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>изводе из стенографских бел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жака у прилог својој тврдњи. Указао је и да је тенденциозно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су све мере изречене посланицима опозиције.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Апсурд је, како је навео, што није изречена опомена посланику Бакарецу који је изрекао једну од најбруталнијих увреда народном посл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>нику Здравку Поношу, добацивши му „ ђубре једно усташко“. Наведену увреду су чули сви у сали, али се иста не налази у стенографским белешкама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4728" w:rsidRDefault="00134C2C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Миленко Јованов је, поводо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>м мере која је изречена Јел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>ни Павловић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 појаснио да 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>није била спорна садржина њеног говора већ злоупотреба картице; да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Одбор није другостепени орган 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>и да према важећим одредбама Пословника председавајући изриче оп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>мене, а Одбор новчану санкцију. Из тог разлог ће, уколико дође до измене Пословника, инсистирати да се новчане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санкције реализују у Генералном с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>екретаријату.</w:t>
      </w:r>
    </w:p>
    <w:p w:rsidR="00DD0DC7" w:rsidRDefault="00DD0DC7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Јелена Милошевић је 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>истакла да Пословник мора да се примењују по истим аршинима, да нема проблем да гласа за кажњавање посланика опозиције уколико је ка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зна заслужена, и да би гласала 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за опомене изречене појединим посланицима опозиције да је опомена 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била изречена 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>и Небојши Бакарецу.</w:t>
      </w:r>
    </w:p>
    <w:p w:rsidR="0045179B" w:rsidRDefault="0045179B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Бранко Лукић је у вези са опоменом која је изречена Јелени Павловић, а која је члан посланичке групе којој припада Бранко Лукић,  појаснио да у конкретној ситуацији није било злоупотребе картице, већ да је дошло до омашке, односно замене картице посланица које седе једна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поред друге; да Јелена Павловић није добацивала, 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већ је 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>кажњен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а док је са Пословником у руци захтевала 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>од председавајуће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да јој врати два минута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од времена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јој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>, по њеном мишљењу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ускраћена. Непримерено је, како је 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даље 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>истакао, да се кажњавају само посланици опозиције, јер атмосферу у Скупштини креира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>владајућа коалиција.</w:t>
      </w:r>
    </w:p>
    <w:p w:rsidR="003564AD" w:rsidRDefault="003564AD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Миленко Јованов је прокоментарисао излагање Б. Лукића указавши да је председавајућа, по његовом мишљењу, пропустила да за описану ситуацију примени члан 127. став 2. Пословника и изрекне меру удаљења са седнице.</w:t>
      </w:r>
    </w:p>
    <w:p w:rsidR="0045179B" w:rsidRDefault="003564AD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Милољуб Албијанић је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стакао да ће 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увек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гласати за новчану казну 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у случају када је 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изречена опомена јер Одбор, према Пословнику, нема овлашћење 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>да преиспитује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опомену која је на пленуму већ изречена.</w:t>
      </w:r>
    </w:p>
    <w:p w:rsidR="0062350D" w:rsidRDefault="0062350D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Миленко Јованов је цитирао одредбе чл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нова 108. и 114. Пословника који регулишу обавезу и овлашћење Одб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>ора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 су због повреде реда на седници Народне скупштине изречене дисциплин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>ске мере</w:t>
      </w:r>
      <w:r w:rsidR="00E6688E">
        <w:rPr>
          <w:rFonts w:ascii="Times New Roman" w:hAnsi="Times New Roman" w:cs="Times New Roman"/>
          <w:sz w:val="24"/>
          <w:szCs w:val="24"/>
          <w:lang w:val="sr-Cyrl-RS"/>
        </w:rPr>
        <w:t xml:space="preserve">  изриче новчану казну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прописаним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 износима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 У вези са изнетим ставом да владајућа коал</w:t>
      </w:r>
      <w:r w:rsidR="00E6688E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ција одређује атмосферу у Скупштини, истакао је да се тим ставом не слаже јер, како је навео, сви имају одговорно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>ст, свако од посланика који седи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сали, 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с обзиром на то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свако на свој начин креира ту атмосферу.</w:t>
      </w:r>
    </w:p>
    <w:p w:rsidR="0062350D" w:rsidRDefault="0062350D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Ђорђе Комленски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поводом дискусије о овлашћењу Одбора да одлучује о казнама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да је гласање Одбора 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>поводом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>зречених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опомена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излишно и апсурдно, јер је то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>, према његовом мишљењу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обавеза 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за генерални секретаријат а не 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Одбор, 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и не треба да одлучује о казни. 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Подвукао је да је потребно да се 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>само констатује да је опомена изречена и да ли је висина новчане казне</w:t>
      </w:r>
      <w:r w:rsidR="009E4437" w:rsidRP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>адекватно одређена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93631" w:rsidRDefault="00F93631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Стефа Јањић се није сложио са ставом да 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>се на Одбору рутински гласа за новчану казну, јер Одбор гласањем одлучује да ли ће неки п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>осланик бити кажњен иил не, јер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је немогуће, како је 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>навео, да председавајући седницом буде увек у праву.</w:t>
      </w:r>
    </w:p>
    <w:p w:rsidR="00C236EE" w:rsidRDefault="00C236EE" w:rsidP="00C236E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По закључењу дискусије, Одбор је одлучивао о свакој тачки дневног реда појединачно. </w:t>
      </w:r>
    </w:p>
    <w:p w:rsidR="00C236EE" w:rsidRDefault="00C236EE" w:rsidP="00C236E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36EE" w:rsidRDefault="00C236EE" w:rsidP="00C236E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Прве 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предлог председника, једногласно, усвојио и Народној скупштини поднео следећи       </w:t>
      </w:r>
    </w:p>
    <w:p w:rsidR="00C236EE" w:rsidRDefault="00C236EE" w:rsidP="00C236EE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4462E5" w:rsidRPr="004462E5" w:rsidRDefault="004462E5" w:rsidP="004462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Pr="00446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народног посланика Владана Заграђанина, </w:t>
      </w:r>
      <w:r w:rsidRPr="004462E5">
        <w:rPr>
          <w:rFonts w:ascii="Times New Roman" w:hAnsi="Times New Roman" w:cs="Times New Roman"/>
          <w:sz w:val="24"/>
          <w:szCs w:val="24"/>
          <w:lang w:val="sr-Cyrl-RS"/>
        </w:rPr>
        <w:t>изабраног са Изборне листе „ИВИЦА ДАЧИЋ - ПРЕМИЈЕР СРБИЈЕ“,  н</w:t>
      </w:r>
      <w:r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</w:t>
      </w:r>
      <w:r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) </w:t>
      </w:r>
      <w:r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4462E5" w:rsidRPr="004462E5" w:rsidRDefault="004462E5" w:rsidP="004462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13</w:t>
      </w:r>
      <w:r w:rsidRPr="004462E5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 w:rsidRPr="004462E5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скупштина, у смислу члана 133. истог закона, констатује да је именованом престао мандат народн</w:t>
      </w:r>
      <w:r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4462E5" w:rsidRPr="004462E5" w:rsidRDefault="004462E5" w:rsidP="0044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Попуњавање упражњен</w:t>
      </w:r>
      <w:r w:rsidRPr="004462E5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посланичког места извршиће се додељивањем мандата другом кандидату  у складу са чл. 134</w:t>
      </w:r>
      <w:r w:rsidRPr="004462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135. Закона.</w:t>
      </w:r>
    </w:p>
    <w:p w:rsidR="004462E5" w:rsidRPr="004462E5" w:rsidRDefault="004462E5" w:rsidP="004462E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C236EE" w:rsidRDefault="00C236EE" w:rsidP="00C236E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</w:t>
      </w:r>
    </w:p>
    <w:p w:rsidR="00C236EE" w:rsidRDefault="00C236EE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Друге 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предлог председника, једногласно прихватио захтев народног посланика </w:t>
      </w:r>
      <w:r w:rsidR="003D521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 Мирке Лукић Ша</w:t>
      </w:r>
      <w:r w:rsidR="009E4437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D5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кановић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донео Решење о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остваривању права на исплату месечне накнаде на име закупа стана у Београду, почев од </w:t>
      </w:r>
      <w:r w:rsidR="003D521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1. октобра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2024. године</w:t>
      </w:r>
      <w:r w:rsidR="009E4437">
        <w:rPr>
          <w:rFonts w:ascii="Times New Roman" w:hAnsi="Times New Roman" w:cs="Times New Roman"/>
          <w:sz w:val="24"/>
          <w:szCs w:val="24"/>
          <w:lang w:val="sr-Cyrl-RS" w:eastAsia="en-GB"/>
        </w:rPr>
        <w:t>, до 1. октобра 2025. године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C236EE" w:rsidRDefault="00C236EE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D5216" w:rsidRDefault="003D5216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Треће 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предлог председника, једногласно прихватио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захтев</w:t>
      </w:r>
      <w:r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Повереника за информације од јавног значаја и заштиту података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 личности и донео одлуку о давању</w:t>
      </w:r>
      <w:r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сагласности за заснивање радног односа 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на неодређено време </w:t>
      </w:r>
      <w:r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са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13 нових лица, у 2024. години.</w:t>
      </w:r>
    </w:p>
    <w:p w:rsidR="003D5216" w:rsidRDefault="003D5216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0703C" w:rsidRDefault="0040703C" w:rsidP="004070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Четврте 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предлог председника, једногласно прихватио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захтев</w:t>
      </w:r>
      <w:r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E44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омисије за контролу државне помоћи и донео одлуку о давању</w:t>
      </w:r>
      <w:r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сагласности за заснивање радног односа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на неодређено време </w:t>
      </w:r>
      <w:r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6 нових лица, у 2024. години.</w:t>
      </w:r>
    </w:p>
    <w:p w:rsidR="003D5216" w:rsidRDefault="003D5216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0703C" w:rsidRDefault="0040703C" w:rsidP="0040703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</w:t>
      </w:r>
      <w:r>
        <w:rPr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Пете 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предлог председника, већином гласова,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донео одлуку о новчаној казни којом се Здравко Понош, народни посланик</w:t>
      </w:r>
      <w:r w:rsidRPr="00407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на сталном раду у Народној скупштини, кажњава новчаном казном у висини од 10% основне плате у износу од 11.521,83 динара (једна опомена).</w:t>
      </w:r>
    </w:p>
    <w:p w:rsidR="003D5216" w:rsidRDefault="003D5216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D5216" w:rsidRDefault="0040703C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>
        <w:rPr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Шесте 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предлог председник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>а, већином гласова, донео одлуку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новчаној казни:</w:t>
      </w:r>
    </w:p>
    <w:p w:rsidR="00C236EE" w:rsidRDefault="00C236EE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којом се</w:t>
      </w:r>
      <w:r w:rsidR="00407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Милош Парандиловић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народни посланик на сталном раду у Народној скупштини, кажњава новчаном казном у висини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10% основне плате у износу од 11.521,83 динара (једна опомена);</w:t>
      </w:r>
    </w:p>
    <w:p w:rsidR="00792F32" w:rsidRDefault="00C236EE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којом се</w:t>
      </w:r>
      <w:r w:rsidR="00792F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Александар Јовановић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народни посланик на сталном раду у Народној скупштини, кажњава новчаном казном у висини од 10% основне плате народног посланика, у износу од 11.521,83 динара (једна опомена)</w:t>
      </w:r>
      <w:r w:rsidR="00792F3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236EE" w:rsidRDefault="00792F32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- 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>којом се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Срђан Миливојевић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>, народни посланик на сталном раду у Народној скупштини, кажња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 новчаном казном у висини од 2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0% основне плате народног посланика, у износу од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23.043,67динара (две опомене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C236EE" w:rsidRDefault="00C236EE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36EE" w:rsidRDefault="00C236EE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поводом </w:t>
      </w:r>
      <w:r w:rsidR="00792F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Седме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предлог председника, већином гласова,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донео одлуку о новчаној казни којом се Александар Јовановић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народни посланик на сталном раду у Народној скупштини, кажњава новчаном казном у висини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10% основне плате у износу од 11.521,83 динара (једна опомена).</w:t>
      </w:r>
    </w:p>
    <w:p w:rsidR="00C236EE" w:rsidRDefault="00C236EE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C236EE" w:rsidRDefault="00C236EE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</w:t>
      </w:r>
      <w:r>
        <w:rPr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 w:rsidR="00792F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Осме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предлог председника, већином гласова</w:t>
      </w:r>
      <w:r w:rsidR="00AB1F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донео одлуку о новчаној казни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којом се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Јелена Павловић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народни посланик у Народној скупштини, кажња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>ва новчаном казном у висини од 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0% основне плате у износу од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23.043,67динара (две опомене).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236EE" w:rsidRDefault="00C236EE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36EE" w:rsidRDefault="00C236EE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C236EE" w:rsidRDefault="00C236EE" w:rsidP="00C236EE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***</w:t>
      </w:r>
    </w:p>
    <w:p w:rsidR="00C236EE" w:rsidRDefault="00C236EE" w:rsidP="00C236EE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36EE" w:rsidRDefault="00F702F1" w:rsidP="00C236EE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18,05</w:t>
      </w:r>
      <w:bookmarkStart w:id="0" w:name="_GoBack"/>
      <w:bookmarkEnd w:id="0"/>
      <w:r w:rsidR="00C236EE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C236EE" w:rsidRDefault="00C236EE" w:rsidP="00C236EE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9E4437" w:rsidRDefault="009E4437" w:rsidP="00C236EE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236E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C236E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ПРЕДСЕДНИК</w:t>
      </w:r>
    </w:p>
    <w:p w:rsidR="00C236E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236EE" w:rsidRDefault="00C236EE" w:rsidP="002D69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Миленко Јованов</w:t>
      </w:r>
    </w:p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EE"/>
    <w:rsid w:val="00053C7C"/>
    <w:rsid w:val="000B179A"/>
    <w:rsid w:val="000C75D6"/>
    <w:rsid w:val="00105B55"/>
    <w:rsid w:val="00134C2C"/>
    <w:rsid w:val="00142E86"/>
    <w:rsid w:val="001D4728"/>
    <w:rsid w:val="002D692A"/>
    <w:rsid w:val="002F5891"/>
    <w:rsid w:val="003564AD"/>
    <w:rsid w:val="003D5216"/>
    <w:rsid w:val="0040703C"/>
    <w:rsid w:val="00443899"/>
    <w:rsid w:val="004462E5"/>
    <w:rsid w:val="0045179B"/>
    <w:rsid w:val="0062350D"/>
    <w:rsid w:val="0063499B"/>
    <w:rsid w:val="006445AE"/>
    <w:rsid w:val="00792F32"/>
    <w:rsid w:val="007B2E1A"/>
    <w:rsid w:val="007C0C22"/>
    <w:rsid w:val="008106A5"/>
    <w:rsid w:val="009A6AE8"/>
    <w:rsid w:val="009C481C"/>
    <w:rsid w:val="009E4437"/>
    <w:rsid w:val="00A12FCB"/>
    <w:rsid w:val="00AB1F7E"/>
    <w:rsid w:val="00B209A4"/>
    <w:rsid w:val="00BC4CE6"/>
    <w:rsid w:val="00BC6D40"/>
    <w:rsid w:val="00C236EE"/>
    <w:rsid w:val="00CB5291"/>
    <w:rsid w:val="00CE281A"/>
    <w:rsid w:val="00D95897"/>
    <w:rsid w:val="00DD0DC7"/>
    <w:rsid w:val="00E0763F"/>
    <w:rsid w:val="00E6688E"/>
    <w:rsid w:val="00E8567E"/>
    <w:rsid w:val="00E93F97"/>
    <w:rsid w:val="00F01DD5"/>
    <w:rsid w:val="00F33990"/>
    <w:rsid w:val="00F702F1"/>
    <w:rsid w:val="00F93631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BC45"/>
  <w15:chartTrackingRefBased/>
  <w15:docId w15:val="{362FAAF1-66CD-448D-ACD3-BF34B72F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6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14</cp:revision>
  <cp:lastPrinted>2024-11-04T08:18:00Z</cp:lastPrinted>
  <dcterms:created xsi:type="dcterms:W3CDTF">2024-10-22T07:28:00Z</dcterms:created>
  <dcterms:modified xsi:type="dcterms:W3CDTF">2024-11-04T08:27:00Z</dcterms:modified>
</cp:coreProperties>
</file>